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FC88" w14:textId="5430565E" w:rsidR="00A46CB2" w:rsidRPr="00A46CB2" w:rsidRDefault="00A46CB2" w:rsidP="00A46CB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A46CB2">
        <w:rPr>
          <w:rFonts w:ascii="Arial" w:eastAsiaTheme="minorEastAsia" w:hAnsi="Arial"/>
          <w:b/>
          <w:noProof/>
          <w:sz w:val="24"/>
        </w:rPr>
        <w:t>3GPP TSG-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TSG/WGRef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WG SA2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noProof/>
          <w:sz w:val="24"/>
        </w:rPr>
        <w:t xml:space="preserve"> Meeting # 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MtgSeq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1</w:t>
      </w:r>
      <w:r w:rsidR="00326121">
        <w:rPr>
          <w:rFonts w:ascii="Arial" w:eastAsiaTheme="minorEastAsia" w:hAnsi="Arial"/>
          <w:b/>
          <w:noProof/>
          <w:sz w:val="24"/>
        </w:rPr>
        <w:t>60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i/>
          <w:noProof/>
          <w:sz w:val="28"/>
        </w:rPr>
        <w:tab/>
      </w:r>
      <w:r w:rsidR="002B3D7D" w:rsidRPr="002B3D7D">
        <w:rPr>
          <w:rFonts w:ascii="Arial" w:eastAsiaTheme="minorEastAsia" w:hAnsi="Arial"/>
          <w:b/>
          <w:i/>
          <w:noProof/>
          <w:sz w:val="28"/>
        </w:rPr>
        <w:t>S2-231</w:t>
      </w:r>
      <w:r w:rsidR="004D2721">
        <w:rPr>
          <w:rFonts w:ascii="Arial" w:eastAsiaTheme="minorEastAsia" w:hAnsi="Arial"/>
          <w:b/>
          <w:i/>
          <w:noProof/>
          <w:sz w:val="28"/>
        </w:rPr>
        <w:t>3340</w:t>
      </w:r>
    </w:p>
    <w:p w14:paraId="72C4C106" w14:textId="2A91A554" w:rsidR="00A46CB2" w:rsidRPr="00A46CB2" w:rsidRDefault="00326121" w:rsidP="00A46CB2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 w:cs="Arial"/>
          <w:b/>
          <w:noProof/>
          <w:sz w:val="24"/>
          <w:lang w:eastAsia="zh-CN"/>
        </w:rPr>
        <w:t>November</w:t>
      </w:r>
      <w:r w:rsidR="00423EFD"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13</w:t>
      </w:r>
      <w:r w:rsidR="00423EFD"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-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17</w:t>
      </w:r>
      <w:r w:rsidR="00423EFD"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2023,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Chicago</w:t>
      </w:r>
      <w:r w:rsidR="00423EFD"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USA</w:t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4D2721">
        <w:rPr>
          <w:rFonts w:ascii="Arial" w:hAnsi="Arial" w:cs="Arial"/>
          <w:b/>
          <w:bCs/>
          <w:color w:val="0000FF"/>
        </w:rPr>
        <w:t>was S2-2312609 was</w:t>
      </w:r>
      <w:r w:rsidR="003A6B8F">
        <w:rPr>
          <w:rFonts w:ascii="Arial" w:hAnsi="Arial" w:cs="Arial"/>
          <w:b/>
          <w:bCs/>
          <w:color w:val="0000FF"/>
        </w:rPr>
        <w:t xml:space="preserve"> </w:t>
      </w:r>
      <w:r w:rsidR="003A6B8F" w:rsidRPr="00B87A6F">
        <w:rPr>
          <w:rFonts w:ascii="Arial" w:hAnsi="Arial" w:cs="Arial"/>
          <w:b/>
          <w:bCs/>
          <w:color w:val="0000FF"/>
        </w:rPr>
        <w:t>S2-230</w:t>
      </w:r>
      <w:r>
        <w:rPr>
          <w:rFonts w:ascii="Arial" w:hAnsi="Arial" w:cs="Arial"/>
          <w:b/>
          <w:bCs/>
          <w:color w:val="0000FF"/>
        </w:rPr>
        <w:t>8661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2701" w:rsidR="001E41F3" w:rsidRPr="000147EF" w:rsidRDefault="00802D70" w:rsidP="00802D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2D70">
              <w:rPr>
                <w:b/>
                <w:noProof/>
                <w:sz w:val="28"/>
              </w:rPr>
              <w:t>23.50</w:t>
            </w:r>
            <w:r w:rsidR="004705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E9D3A" w:rsidR="001E41F3" w:rsidRPr="000147EF" w:rsidRDefault="00017D05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4762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B1291" w:rsidR="001E41F3" w:rsidRPr="000147EF" w:rsidRDefault="004D27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9C448" w:rsidR="001E41F3" w:rsidRPr="003A6B8F" w:rsidRDefault="003A6B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A6B8F">
              <w:rPr>
                <w:b/>
                <w:bCs/>
                <w:noProof/>
                <w:sz w:val="28"/>
              </w:rPr>
              <w:t>18.</w:t>
            </w:r>
            <w:r w:rsidR="00326121">
              <w:rPr>
                <w:b/>
                <w:bCs/>
                <w:noProof/>
                <w:sz w:val="28"/>
              </w:rPr>
              <w:t>3</w:t>
            </w:r>
            <w:r w:rsidRPr="003A6B8F">
              <w:rPr>
                <w:b/>
                <w:bCs/>
                <w:noProof/>
                <w:sz w:val="28"/>
              </w:rPr>
              <w:t>.</w:t>
            </w:r>
            <w:r w:rsidR="00326121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272F98" w:rsidR="00F25D98" w:rsidRPr="000147EF" w:rsidRDefault="00403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CE114" w:rsidR="001E41F3" w:rsidRPr="000147EF" w:rsidRDefault="00082569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13271D">
              <w:rPr>
                <w:noProof/>
              </w:rPr>
              <w:t>S</w:t>
            </w:r>
            <w:r>
              <w:rPr>
                <w:noProof/>
              </w:rPr>
              <w:t xml:space="preserve">MF </w:t>
            </w:r>
            <w:r w:rsidR="0013271D">
              <w:rPr>
                <w:noProof/>
              </w:rPr>
              <w:t>behaviour for non-3GPP delay budget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104A16" w:rsidR="001E41F3" w:rsidRPr="000147EF" w:rsidRDefault="00F500F3" w:rsidP="00F500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0F3">
              <w:rPr>
                <w:noProof/>
              </w:rPr>
              <w:t>Nokia, Nokia Shanghai Bell</w:t>
            </w:r>
            <w:r w:rsidR="007F638B">
              <w:rPr>
                <w:noProof/>
              </w:rPr>
              <w:t>, Qualcomm, vivo</w:t>
            </w:r>
            <w:r w:rsidR="009C471F">
              <w:rPr>
                <w:noProof/>
              </w:rPr>
              <w:t>, Ericsson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F500F3">
            <w:pPr>
              <w:pStyle w:val="CRCoverPage"/>
              <w:spacing w:after="0"/>
              <w:ind w:left="100"/>
              <w:rPr>
                <w:noProof/>
              </w:rPr>
            </w:pPr>
            <w:r w:rsidRPr="00F500F3">
              <w:rPr>
                <w:rFonts w:eastAsiaTheme="minorEastAsia"/>
              </w:rPr>
              <w:fldChar w:fldCharType="begin"/>
            </w:r>
            <w:r w:rsidRPr="00F500F3">
              <w:rPr>
                <w:rFonts w:eastAsiaTheme="minorEastAsia"/>
              </w:rPr>
              <w:instrText xml:space="preserve"> DOCPROPERTY  SourceIfTsg  \* MERGEFORMAT </w:instrText>
            </w:r>
            <w:r w:rsidRPr="00F500F3">
              <w:rPr>
                <w:rFonts w:eastAsiaTheme="minorEastAsia"/>
              </w:rPr>
              <w:fldChar w:fldCharType="separate"/>
            </w:r>
            <w:r w:rsidR="00884435" w:rsidRPr="00F500F3">
              <w:rPr>
                <w:rFonts w:eastAsiaTheme="minorEastAsia"/>
              </w:rPr>
              <w:t>SA2</w:t>
            </w:r>
            <w:r w:rsidRPr="00F500F3">
              <w:rPr>
                <w:rFonts w:eastAsiaTheme="minorEastAsia"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5040B" w:rsidR="001E41F3" w:rsidRPr="000147EF" w:rsidRDefault="0013271D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7F80D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0938">
              <w:t>3</w:t>
            </w:r>
            <w:r w:rsidRPr="000147EF">
              <w:t>-</w:t>
            </w:r>
            <w:r w:rsidR="00326121">
              <w:t>11</w:t>
            </w:r>
            <w:r w:rsidR="004B0410">
              <w:t>-</w:t>
            </w:r>
            <w:r w:rsidR="00326121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D9647" w:rsidR="001E41F3" w:rsidRPr="00577766" w:rsidRDefault="003A6B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3DBB9" w14:textId="77777777" w:rsidR="00445569" w:rsidRDefault="00E26DB9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</w:t>
            </w:r>
            <w:r w:rsidR="00AC7412">
              <w:rPr>
                <w:noProof/>
              </w:rPr>
              <w:t>in clause 5.44.3.4 states that “…</w:t>
            </w:r>
            <w:r w:rsidR="00AC7412">
              <w:t xml:space="preserve">the </w:t>
            </w:r>
            <w:r w:rsidR="00AC7412" w:rsidRPr="00252626">
              <w:t>SMF increases</w:t>
            </w:r>
            <w:r w:rsidR="00AC7412">
              <w:t xml:space="preserve"> the dynamic CN PDB for the related GBR QoS flow by the requested non-3GPP delay budget according to operator policy and implementation…</w:t>
            </w:r>
            <w:r w:rsidR="00AC7412">
              <w:rPr>
                <w:noProof/>
              </w:rPr>
              <w:t>”</w:t>
            </w:r>
          </w:p>
          <w:p w14:paraId="23B0258E" w14:textId="77777777" w:rsidR="00AC7412" w:rsidRDefault="00AC7412" w:rsidP="00F363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E8FB9F" w14:textId="77777777" w:rsidR="00E02FE0" w:rsidRDefault="00AC7412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to be noted that the SMF may not always </w:t>
            </w:r>
            <w:r w:rsidR="00862391">
              <w:rPr>
                <w:noProof/>
              </w:rPr>
              <w:t>increase</w:t>
            </w:r>
            <w:r>
              <w:rPr>
                <w:noProof/>
              </w:rPr>
              <w:t xml:space="preserve"> the CN PDB with the UE requested non-3GPP delay budget. For example</w:t>
            </w:r>
            <w:r w:rsidR="00E02FE0">
              <w:rPr>
                <w:noProof/>
              </w:rPr>
              <w:t>:</w:t>
            </w:r>
          </w:p>
          <w:p w14:paraId="416B3B1B" w14:textId="07E5921E" w:rsidR="00AC7412" w:rsidRDefault="00E02FE0" w:rsidP="00E02FE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C7412">
              <w:rPr>
                <w:noProof/>
              </w:rPr>
              <w:t>f the UE requested non-3GPP delay budget is too high, increasing the CN PDB may then leave the RAN with a very much constrained AN PDB.</w:t>
            </w:r>
          </w:p>
          <w:p w14:paraId="553564FE" w14:textId="77777777" w:rsidR="00E02FE0" w:rsidRDefault="00E02FE0" w:rsidP="00E02FE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Also whether the SMF performs this CN PDB adjustment is dependent on operator policy and implementation.</w:t>
            </w:r>
          </w:p>
          <w:p w14:paraId="223D3100" w14:textId="77777777" w:rsidR="008A0592" w:rsidRDefault="008A0592" w:rsidP="008A0592">
            <w:pPr>
              <w:pStyle w:val="CRCoverPage"/>
              <w:spacing w:after="0"/>
              <w:rPr>
                <w:noProof/>
              </w:rPr>
            </w:pPr>
          </w:p>
          <w:p w14:paraId="708AA7DE" w14:textId="64D39758" w:rsidR="008A0592" w:rsidRPr="00F3638E" w:rsidRDefault="008A0592" w:rsidP="008A05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from the current text it is not clear how the SMF calculates the dynamic CN PDB signalled to the NG RAN when non-3GPP delay budget is requested by the UE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27A54" w14:textId="77777777" w:rsidR="002F1E0B" w:rsidRDefault="008A0592" w:rsidP="002F1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that:</w:t>
            </w:r>
          </w:p>
          <w:p w14:paraId="26D36615" w14:textId="77777777" w:rsidR="008A0592" w:rsidRDefault="008A0592" w:rsidP="008A059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8A0592">
              <w:rPr>
                <w:noProof/>
              </w:rPr>
              <w:t>the SMF may, according to operator policy and implementation, consider the non-3GPP delay budget when signalling the dynamic CN PDB to NG-RAN.</w:t>
            </w:r>
          </w:p>
          <w:p w14:paraId="31C656EC" w14:textId="04CC62FC" w:rsidR="008A0592" w:rsidRPr="00F3638E" w:rsidRDefault="008A0592" w:rsidP="008A059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The dynamic CN PDB signalled to the NG-RAN may be calculated as the sum of </w:t>
            </w:r>
            <w:r w:rsidRPr="007F638B">
              <w:t>the value of</w:t>
            </w:r>
            <w:r>
              <w:t xml:space="preserve"> dynamic CN PDB for the related GBR QoS flow and the requested non-3GPP delay budget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00853" w:rsidR="005C754F" w:rsidRDefault="00423EE7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E26DB9">
              <w:rPr>
                <w:noProof/>
              </w:rPr>
              <w:t xml:space="preserve"> specification.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71802" w:rsidR="0004506A" w:rsidRDefault="00AC7412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5.44.3.4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90CC70" w:rsidR="0004506A" w:rsidRDefault="00AC7412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FF91A5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9D4F51" w:rsidR="0004506A" w:rsidRPr="00A31501" w:rsidRDefault="009A52CA" w:rsidP="0004506A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A31501">
              <w:rPr>
                <w:b/>
                <w:bCs/>
                <w:noProof/>
              </w:rPr>
              <w:t>TS</w:t>
            </w:r>
            <w:r w:rsidR="00AC7412" w:rsidRPr="00A31501">
              <w:rPr>
                <w:b/>
                <w:bCs/>
                <w:noProof/>
              </w:rPr>
              <w:t xml:space="preserve"> 23.502</w:t>
            </w:r>
            <w:r w:rsidRPr="00A31501">
              <w:rPr>
                <w:b/>
                <w:bCs/>
                <w:noProof/>
              </w:rPr>
              <w:t xml:space="preserve"> CR </w:t>
            </w:r>
            <w:r w:rsidR="00017D05" w:rsidRPr="00A31501">
              <w:rPr>
                <w:b/>
                <w:bCs/>
                <w:noProof/>
              </w:rPr>
              <w:t>4307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A1752E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193D73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C75F4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2979716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</w:t>
      </w:r>
      <w:r w:rsidR="007F2D42">
        <w:rPr>
          <w:color w:val="FF0000"/>
        </w:rPr>
        <w:t>Begin</w:t>
      </w:r>
      <w:r>
        <w:rPr>
          <w:color w:val="FF0000"/>
        </w:rPr>
        <w:t xml:space="preserve"> of Changes * * * </w:t>
      </w:r>
    </w:p>
    <w:p w14:paraId="5BB0A6D2" w14:textId="77777777" w:rsidR="005B508F" w:rsidRDefault="005B508F" w:rsidP="005B508F">
      <w:pPr>
        <w:pStyle w:val="Heading4"/>
      </w:pPr>
      <w:bookmarkStart w:id="8" w:name="_Toc138309732"/>
      <w:bookmarkEnd w:id="1"/>
      <w:bookmarkEnd w:id="2"/>
      <w:bookmarkEnd w:id="3"/>
      <w:bookmarkEnd w:id="4"/>
      <w:bookmarkEnd w:id="5"/>
      <w:bookmarkEnd w:id="6"/>
      <w:bookmarkEnd w:id="7"/>
      <w:r>
        <w:t>5.44.3.4</w:t>
      </w:r>
      <w:r>
        <w:tab/>
      </w:r>
      <w:proofErr w:type="gramStart"/>
      <w:r>
        <w:t>Non-3GPP</w:t>
      </w:r>
      <w:proofErr w:type="gramEnd"/>
      <w:r>
        <w:t xml:space="preserve"> delay budget between PINE and PEGC</w:t>
      </w:r>
      <w:bookmarkEnd w:id="8"/>
    </w:p>
    <w:p w14:paraId="22FCAAB2" w14:textId="77777777" w:rsidR="005B508F" w:rsidRDefault="005B508F" w:rsidP="005B508F">
      <w:r>
        <w:t>For PIN related traffic via PEGC and 5GC, non-3GPP delay is the delay between the PEGC and the PINE. 5GC may need to be aware of the non-3GPP delay budget and compensate for this delay in 5GS. The compensation is achieved by reducing the PDB for the 3GPP network by the non-3GPP delay.</w:t>
      </w:r>
    </w:p>
    <w:p w14:paraId="522D316D" w14:textId="18B216A1" w:rsidR="005B508F" w:rsidRDefault="005B508F" w:rsidP="005B508F">
      <w:r>
        <w:t xml:space="preserve">If the PEGC supports requesting of the non-3GPP delay budget for a specific </w:t>
      </w:r>
      <w:del w:id="9" w:author="Pallab" w:date="2023-11-15T16:46:00Z">
        <w:r w:rsidRPr="00526D06" w:rsidDel="00252626">
          <w:rPr>
            <w:rPrChange w:id="10" w:author="Pallab" w:date="2023-11-15T16:48:00Z">
              <w:rPr/>
            </w:rPrChange>
          </w:rPr>
          <w:delText xml:space="preserve">traffic </w:delText>
        </w:r>
      </w:del>
      <w:ins w:id="11" w:author="Pallab" w:date="2023-11-15T16:46:00Z">
        <w:r w:rsidR="00252626" w:rsidRPr="00526D06">
          <w:rPr>
            <w:rPrChange w:id="12" w:author="Pallab" w:date="2023-11-15T16:48:00Z">
              <w:rPr/>
            </w:rPrChange>
          </w:rPr>
          <w:t>QoS</w:t>
        </w:r>
        <w:r w:rsidR="00252626">
          <w:t xml:space="preserve"> </w:t>
        </w:r>
      </w:ins>
      <w:r>
        <w:t>flow</w:t>
      </w:r>
      <w:ins w:id="13" w:author="Pallab" w:date="2023-11-15T16:46:00Z">
        <w:r w:rsidR="00252626">
          <w:t xml:space="preserve"> </w:t>
        </w:r>
        <w:r w:rsidR="00252626" w:rsidRPr="00526D06">
          <w:t>of the PIN traffic</w:t>
        </w:r>
      </w:ins>
      <w:r>
        <w:t xml:space="preserve">, the PEGC may </w:t>
      </w:r>
      <w:ins w:id="14" w:author="Pallab" w:date="2023-11-15T16:46:00Z">
        <w:r w:rsidR="00252626" w:rsidRPr="00526D06">
          <w:t xml:space="preserve">provide </w:t>
        </w:r>
      </w:ins>
      <w:ins w:id="15" w:author="Pallab" w:date="2023-11-15T16:47:00Z">
        <w:r w:rsidR="00252626" w:rsidRPr="00526D06">
          <w:t xml:space="preserve">a requested non-3GPP delay budget to SMF by </w:t>
        </w:r>
      </w:ins>
      <w:r w:rsidRPr="00526D06">
        <w:t>us</w:t>
      </w:r>
      <w:ins w:id="16" w:author="Pallab" w:date="2023-11-15T16:47:00Z">
        <w:r w:rsidR="00252626" w:rsidRPr="00526D06">
          <w:t>ing</w:t>
        </w:r>
      </w:ins>
      <w:del w:id="17" w:author="Pallab" w:date="2023-11-15T16:47:00Z">
        <w:r w:rsidRPr="00526D06" w:rsidDel="00252626">
          <w:rPr>
            <w:rPrChange w:id="18" w:author="Pallab" w:date="2023-11-15T16:48:00Z">
              <w:rPr/>
            </w:rPrChange>
          </w:rPr>
          <w:delText>e</w:delText>
        </w:r>
      </w:del>
      <w:r>
        <w:t xml:space="preserve"> the UE requested PDU Session Modification procedure</w:t>
      </w:r>
      <w:del w:id="19" w:author="Pallab" w:date="2023-11-15T16:47:00Z">
        <w:r w:rsidDel="00252626">
          <w:delText xml:space="preserve"> </w:delText>
        </w:r>
        <w:r w:rsidRPr="00526D06" w:rsidDel="00252626">
          <w:rPr>
            <w:rPrChange w:id="20" w:author="Pallab" w:date="2023-11-15T16:48:00Z">
              <w:rPr/>
            </w:rPrChange>
          </w:rPr>
          <w:delText>to request a non-3GPP delay budget for a set of packet filters</w:delText>
        </w:r>
      </w:del>
      <w:r>
        <w:t xml:space="preserve">. Based on the (DNN, S-NSSAI) combination of the PDU Session, the SMF </w:t>
      </w:r>
      <w:ins w:id="21" w:author="Nokia_0308" w:date="2023-08-03T11:54:00Z">
        <w:r w:rsidR="00501632">
          <w:t>may</w:t>
        </w:r>
      </w:ins>
      <w:ins w:id="22" w:author="Nokia_v2" w:date="2023-11-02T14:30:00Z">
        <w:r w:rsidR="00FF0119">
          <w:t>,</w:t>
        </w:r>
        <w:r w:rsidR="00FF0119" w:rsidRPr="00FF0119">
          <w:t xml:space="preserve"> </w:t>
        </w:r>
        <w:r w:rsidR="00FF0119">
          <w:t>according to operator policy and implementation,</w:t>
        </w:r>
      </w:ins>
      <w:ins w:id="23" w:author="Nokia_0308" w:date="2023-08-03T11:54:00Z">
        <w:r w:rsidR="00501632">
          <w:t xml:space="preserve"> </w:t>
        </w:r>
      </w:ins>
      <w:ins w:id="24" w:author="Nokia_v2" w:date="2023-11-02T14:29:00Z">
        <w:r w:rsidR="00FF0119">
          <w:t xml:space="preserve">consider the non-3GPP delay budget </w:t>
        </w:r>
      </w:ins>
      <w:ins w:id="25" w:author="Nokia_v2" w:date="2023-11-02T14:30:00Z">
        <w:r w:rsidR="00FF0119">
          <w:t xml:space="preserve">when signalling the </w:t>
        </w:r>
      </w:ins>
      <w:ins w:id="26" w:author="Qualcomm" w:date="2023-11-02T10:58:00Z">
        <w:r w:rsidR="003734EC">
          <w:t>dynamic CN PDB to NG-RAN</w:t>
        </w:r>
      </w:ins>
      <w:ins w:id="27" w:author="Qualcomm" w:date="2023-11-02T10:59:00Z">
        <w:r w:rsidR="00DB7F59">
          <w:t>.</w:t>
        </w:r>
      </w:ins>
      <w:del w:id="28" w:author="Nokia" w:date="2023-11-01T10:52:00Z">
        <w:r w:rsidDel="005B67FE">
          <w:delText>increase</w:delText>
        </w:r>
      </w:del>
      <w:del w:id="29" w:author="Nokia_0308" w:date="2023-08-03T11:54:00Z">
        <w:r w:rsidDel="00501632">
          <w:delText>s</w:delText>
        </w:r>
      </w:del>
      <w:r w:rsidR="007F638B">
        <w:t xml:space="preserve"> </w:t>
      </w:r>
      <w:del w:id="30" w:author="Qualcomm" w:date="2023-11-02T11:00:00Z">
        <w:r w:rsidDel="00DB7F59">
          <w:delText>t</w:delText>
        </w:r>
      </w:del>
      <w:ins w:id="31" w:author="Qualcomm" w:date="2023-11-02T11:00:00Z">
        <w:r w:rsidR="00A5729D">
          <w:t>T</w:t>
        </w:r>
      </w:ins>
      <w:r>
        <w:t>he dynamic CN PDB</w:t>
      </w:r>
      <w:ins w:id="32" w:author="Nokia_v2" w:date="2023-11-02T14:32:00Z">
        <w:r w:rsidR="00FF0119">
          <w:t xml:space="preserve"> signalled to the NG-RAN</w:t>
        </w:r>
      </w:ins>
      <w:r>
        <w:t xml:space="preserve"> </w:t>
      </w:r>
      <w:ins w:id="33" w:author="Qualcomm" w:date="2023-11-02T11:01:00Z">
        <w:del w:id="34" w:author="Nokia_v2" w:date="2023-11-02T14:32:00Z">
          <w:r w:rsidR="00D962E1" w:rsidDel="00FF0119">
            <w:delText>is</w:delText>
          </w:r>
        </w:del>
      </w:ins>
      <w:ins w:id="35" w:author="Nokia_v2" w:date="2023-11-02T14:32:00Z">
        <w:r w:rsidR="00FF0119">
          <w:t>may be</w:t>
        </w:r>
      </w:ins>
      <w:ins w:id="36" w:author="Qualcomm" w:date="2023-11-02T11:01:00Z">
        <w:r w:rsidR="00D962E1">
          <w:t xml:space="preserve"> </w:t>
        </w:r>
      </w:ins>
      <w:ins w:id="37" w:author="Qualcomm" w:date="2023-11-02T11:11:00Z">
        <w:r w:rsidR="008D0910">
          <w:t>ca</w:t>
        </w:r>
        <w:r w:rsidR="00C70377">
          <w:t xml:space="preserve">lculated </w:t>
        </w:r>
      </w:ins>
      <w:ins w:id="38" w:author="Qualcomm" w:date="2023-11-02T11:12:00Z">
        <w:r w:rsidR="00C70377">
          <w:t xml:space="preserve">as </w:t>
        </w:r>
      </w:ins>
      <w:ins w:id="39" w:author="Qualcomm" w:date="2023-11-02T11:07:00Z">
        <w:r w:rsidR="00661E24">
          <w:t>the sum of</w:t>
        </w:r>
      </w:ins>
      <w:ins w:id="40" w:author="Qualcomm" w:date="2023-11-02T11:02:00Z">
        <w:r w:rsidR="0089708C">
          <w:t xml:space="preserve"> </w:t>
        </w:r>
      </w:ins>
      <w:ins w:id="41" w:author="Nokia_v2" w:date="2023-11-03T10:30:00Z">
        <w:r w:rsidR="00217CFC" w:rsidRPr="007F638B">
          <w:t>the value of</w:t>
        </w:r>
        <w:r w:rsidR="00217CFC">
          <w:t xml:space="preserve"> </w:t>
        </w:r>
      </w:ins>
      <w:ins w:id="42" w:author="Qualcomm" w:date="2023-11-02T11:04:00Z">
        <w:r w:rsidR="0098505F">
          <w:t xml:space="preserve">dynamic </w:t>
        </w:r>
      </w:ins>
      <w:ins w:id="43" w:author="Qualcomm" w:date="2023-11-02T11:02:00Z">
        <w:r w:rsidR="0089708C">
          <w:t xml:space="preserve">CN PDB </w:t>
        </w:r>
      </w:ins>
      <w:r>
        <w:t xml:space="preserve">for the related GBR QoS flow </w:t>
      </w:r>
      <w:del w:id="44" w:author="Qualcomm" w:date="2023-11-02T11:03:00Z">
        <w:r w:rsidDel="0089708C">
          <w:delText>by</w:delText>
        </w:r>
      </w:del>
      <w:ins w:id="45" w:author="Qualcomm" w:date="2023-11-02T11:08:00Z">
        <w:r w:rsidR="00C66BF7">
          <w:t>and</w:t>
        </w:r>
      </w:ins>
      <w:r>
        <w:t xml:space="preserve"> the requested non-3GPP delay budget</w:t>
      </w:r>
      <w:del w:id="46" w:author="Qualcomm" w:date="2023-11-02T11:13:00Z">
        <w:r w:rsidDel="00C70377">
          <w:delText xml:space="preserve"> </w:delText>
        </w:r>
      </w:del>
      <w:del w:id="47" w:author="Qualcomm" w:date="2023-11-02T11:08:00Z">
        <w:r w:rsidDel="006061EC">
          <w:delText>according to operator policy and implementation</w:delText>
        </w:r>
      </w:del>
      <w:del w:id="48" w:author="Qualcomm" w:date="2023-11-02T11:04:00Z">
        <w:r w:rsidDel="00D72DD4">
          <w:delText xml:space="preserve"> </w:delText>
        </w:r>
      </w:del>
      <w:del w:id="49" w:author="Qualcomm" w:date="2023-11-02T11:03:00Z">
        <w:r w:rsidDel="0089708C">
          <w:delText>and</w:delText>
        </w:r>
      </w:del>
      <w:del w:id="50" w:author="Qualcomm" w:date="2023-11-02T10:58:00Z">
        <w:r w:rsidDel="003734EC">
          <w:delText xml:space="preserve"> signals the updated dynamic CN PDB to NG-RAN</w:delText>
        </w:r>
      </w:del>
      <w:r>
        <w:t xml:space="preserve">. If the dynamic CN PDB changes in the SMF (e.g., when an I-UPF is inserted by the SMF), based on the (DNN, S-NSSAI) combination of the PDU Session, the SMF </w:t>
      </w:r>
      <w:ins w:id="51" w:author="Nokia_0308" w:date="2023-08-03T11:55:00Z">
        <w:r w:rsidR="00501632">
          <w:t xml:space="preserve">may </w:t>
        </w:r>
      </w:ins>
      <w:r>
        <w:t>appl</w:t>
      </w:r>
      <w:ins w:id="52" w:author="Nokia_0308" w:date="2023-08-03T11:55:00Z">
        <w:r w:rsidR="00501632">
          <w:t>y</w:t>
        </w:r>
      </w:ins>
      <w:del w:id="53" w:author="Nokia_0308" w:date="2023-08-03T11:55:00Z">
        <w:r w:rsidDel="00501632">
          <w:delText>ies</w:delText>
        </w:r>
      </w:del>
      <w:r>
        <w:t xml:space="preserve"> the non-3GPP delay budget again before signalling the dynamic CN PDB to NG-RAN. The non-3GPP delay budget does not impact the QoS flow binding in SMF.</w:t>
      </w:r>
    </w:p>
    <w:p w14:paraId="2ACDF65E" w14:textId="77777777" w:rsidR="005B508F" w:rsidRDefault="005B508F" w:rsidP="005B508F">
      <w:pPr>
        <w:pStyle w:val="NO"/>
      </w:pPr>
      <w:r>
        <w:t>NOTE 1:</w:t>
      </w:r>
      <w:r>
        <w:tab/>
        <w:t>For deployments that support a PEGC to request a non-3GPP delay budget it is assumed that RAN is locally configured to give precedence to the CN PDB value received via N2 signalling as specified in clause 5.7.3.4.</w:t>
      </w:r>
    </w:p>
    <w:p w14:paraId="3A7150D6" w14:textId="77777777" w:rsidR="005B508F" w:rsidRDefault="005B508F" w:rsidP="005B508F">
      <w:r>
        <w:t>It is assumed that the PEGC will limit the frequency of triggering the UE-initiated PDU Session Modification request to provide the non-3GPP delay budget to the network to avoid unnecessary signalling.</w:t>
      </w:r>
    </w:p>
    <w:p w14:paraId="6F729595" w14:textId="5944B85A" w:rsidR="00423EFD" w:rsidRDefault="005B508F" w:rsidP="005B508F">
      <w:pPr>
        <w:pStyle w:val="NO"/>
        <w:rPr>
          <w:lang w:eastAsia="en-GB"/>
        </w:rPr>
      </w:pPr>
      <w:r>
        <w:t>NOTE 2:</w:t>
      </w:r>
      <w:r>
        <w:tab/>
        <w:t>It is up to CT WG1 to discuss to potentially introduce a timer to limit how often a PEGC is allowed to request a delay budget.</w:t>
      </w: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52B3C" w14:textId="77777777" w:rsidR="000F776D" w:rsidRDefault="000F776D">
      <w:r>
        <w:separator/>
      </w:r>
    </w:p>
  </w:endnote>
  <w:endnote w:type="continuationSeparator" w:id="0">
    <w:p w14:paraId="40E16AA7" w14:textId="77777777" w:rsidR="000F776D" w:rsidRDefault="000F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7BAFB" w14:textId="77777777" w:rsidR="000F776D" w:rsidRDefault="000F776D">
      <w:r>
        <w:separator/>
      </w:r>
    </w:p>
  </w:footnote>
  <w:footnote w:type="continuationSeparator" w:id="0">
    <w:p w14:paraId="3CEB3A32" w14:textId="77777777" w:rsidR="000F776D" w:rsidRDefault="000F7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525"/>
    <w:multiLevelType w:val="hybridMultilevel"/>
    <w:tmpl w:val="42B8D926"/>
    <w:lvl w:ilvl="0" w:tplc="299498EC">
      <w:start w:val="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CBC73F5"/>
    <w:multiLevelType w:val="hybridMultilevel"/>
    <w:tmpl w:val="28C0BD38"/>
    <w:lvl w:ilvl="0" w:tplc="2880F9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8515E"/>
    <w:multiLevelType w:val="hybridMultilevel"/>
    <w:tmpl w:val="6952F286"/>
    <w:lvl w:ilvl="0" w:tplc="F57890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95074357">
    <w:abstractNumId w:val="1"/>
  </w:num>
  <w:num w:numId="2" w16cid:durableId="81026043">
    <w:abstractNumId w:val="5"/>
  </w:num>
  <w:num w:numId="3" w16cid:durableId="1099984263">
    <w:abstractNumId w:val="2"/>
  </w:num>
  <w:num w:numId="4" w16cid:durableId="1795951634">
    <w:abstractNumId w:val="6"/>
  </w:num>
  <w:num w:numId="5" w16cid:durableId="199318730">
    <w:abstractNumId w:val="3"/>
  </w:num>
  <w:num w:numId="6" w16cid:durableId="1399983284">
    <w:abstractNumId w:val="7"/>
  </w:num>
  <w:num w:numId="7" w16cid:durableId="1647080676">
    <w:abstractNumId w:val="4"/>
  </w:num>
  <w:num w:numId="8" w16cid:durableId="1325204716">
    <w:abstractNumId w:val="8"/>
  </w:num>
  <w:num w:numId="9" w16cid:durableId="18728441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">
    <w15:presenceInfo w15:providerId="None" w15:userId="Pallab"/>
  </w15:person>
  <w15:person w15:author="Nokia_0308">
    <w15:presenceInfo w15:providerId="None" w15:userId="Nokia_0308"/>
  </w15:person>
  <w15:person w15:author="Nokia_v2">
    <w15:presenceInfo w15:providerId="None" w15:userId="Nokia_v2"/>
  </w15:person>
  <w15:person w15:author="Qualcomm">
    <w15:presenceInfo w15:providerId="None" w15:userId="Qualcomm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91A"/>
    <w:rsid w:val="00010C97"/>
    <w:rsid w:val="00013DAB"/>
    <w:rsid w:val="000147EF"/>
    <w:rsid w:val="00017D05"/>
    <w:rsid w:val="00022964"/>
    <w:rsid w:val="00022E4A"/>
    <w:rsid w:val="00023C87"/>
    <w:rsid w:val="00027251"/>
    <w:rsid w:val="000277C4"/>
    <w:rsid w:val="000317C8"/>
    <w:rsid w:val="00041B2B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2569"/>
    <w:rsid w:val="0008466C"/>
    <w:rsid w:val="00084A5F"/>
    <w:rsid w:val="00085F78"/>
    <w:rsid w:val="00090042"/>
    <w:rsid w:val="000951B9"/>
    <w:rsid w:val="0009555B"/>
    <w:rsid w:val="00096E48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952"/>
    <w:rsid w:val="000B0A14"/>
    <w:rsid w:val="000B173F"/>
    <w:rsid w:val="000B1F63"/>
    <w:rsid w:val="000B354E"/>
    <w:rsid w:val="000B7C1A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76D"/>
    <w:rsid w:val="000F7990"/>
    <w:rsid w:val="00104D2C"/>
    <w:rsid w:val="00105486"/>
    <w:rsid w:val="00116D10"/>
    <w:rsid w:val="00120CC1"/>
    <w:rsid w:val="0012137F"/>
    <w:rsid w:val="0012235C"/>
    <w:rsid w:val="00126585"/>
    <w:rsid w:val="0012679C"/>
    <w:rsid w:val="00126F14"/>
    <w:rsid w:val="00130E5D"/>
    <w:rsid w:val="0013271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1073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06B1"/>
    <w:rsid w:val="0021220D"/>
    <w:rsid w:val="0021319C"/>
    <w:rsid w:val="00217CFC"/>
    <w:rsid w:val="002216C1"/>
    <w:rsid w:val="0022211D"/>
    <w:rsid w:val="002247CB"/>
    <w:rsid w:val="00225E5E"/>
    <w:rsid w:val="002266A1"/>
    <w:rsid w:val="00227FA0"/>
    <w:rsid w:val="00235661"/>
    <w:rsid w:val="00243DCA"/>
    <w:rsid w:val="00247567"/>
    <w:rsid w:val="00247C0D"/>
    <w:rsid w:val="00250277"/>
    <w:rsid w:val="002517FF"/>
    <w:rsid w:val="00252626"/>
    <w:rsid w:val="00255EE2"/>
    <w:rsid w:val="00256E8D"/>
    <w:rsid w:val="0026004D"/>
    <w:rsid w:val="002617DC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3D7D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1E0B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528F"/>
    <w:rsid w:val="0032111F"/>
    <w:rsid w:val="003216EB"/>
    <w:rsid w:val="00326121"/>
    <w:rsid w:val="00327ABF"/>
    <w:rsid w:val="00334110"/>
    <w:rsid w:val="003432D6"/>
    <w:rsid w:val="00351E1A"/>
    <w:rsid w:val="003609EF"/>
    <w:rsid w:val="00361829"/>
    <w:rsid w:val="0036231A"/>
    <w:rsid w:val="00365E75"/>
    <w:rsid w:val="00370DE0"/>
    <w:rsid w:val="003734EC"/>
    <w:rsid w:val="00374DD4"/>
    <w:rsid w:val="00375146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A6B8F"/>
    <w:rsid w:val="003B1E87"/>
    <w:rsid w:val="003B53A1"/>
    <w:rsid w:val="003B53FB"/>
    <w:rsid w:val="003C172A"/>
    <w:rsid w:val="003D5031"/>
    <w:rsid w:val="003D66E4"/>
    <w:rsid w:val="003D747A"/>
    <w:rsid w:val="003E1A36"/>
    <w:rsid w:val="003E20CA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334F"/>
    <w:rsid w:val="0040744A"/>
    <w:rsid w:val="004076AE"/>
    <w:rsid w:val="00410371"/>
    <w:rsid w:val="0041152F"/>
    <w:rsid w:val="0042160F"/>
    <w:rsid w:val="00422DF8"/>
    <w:rsid w:val="00423EE7"/>
    <w:rsid w:val="00423EFD"/>
    <w:rsid w:val="004242F1"/>
    <w:rsid w:val="0043042F"/>
    <w:rsid w:val="00431BD6"/>
    <w:rsid w:val="004325A7"/>
    <w:rsid w:val="00436BAF"/>
    <w:rsid w:val="00442061"/>
    <w:rsid w:val="00443780"/>
    <w:rsid w:val="00445569"/>
    <w:rsid w:val="0045251F"/>
    <w:rsid w:val="0045618C"/>
    <w:rsid w:val="004600DB"/>
    <w:rsid w:val="00467FFD"/>
    <w:rsid w:val="004705EA"/>
    <w:rsid w:val="00472414"/>
    <w:rsid w:val="00474741"/>
    <w:rsid w:val="00475B1F"/>
    <w:rsid w:val="00475B3B"/>
    <w:rsid w:val="00476596"/>
    <w:rsid w:val="00477CC2"/>
    <w:rsid w:val="00481D61"/>
    <w:rsid w:val="004A1E09"/>
    <w:rsid w:val="004A46C4"/>
    <w:rsid w:val="004A5A2F"/>
    <w:rsid w:val="004B0410"/>
    <w:rsid w:val="004B0F70"/>
    <w:rsid w:val="004B75B7"/>
    <w:rsid w:val="004C2D80"/>
    <w:rsid w:val="004C40F0"/>
    <w:rsid w:val="004C771D"/>
    <w:rsid w:val="004C7901"/>
    <w:rsid w:val="004D2721"/>
    <w:rsid w:val="004D51E9"/>
    <w:rsid w:val="004D5F45"/>
    <w:rsid w:val="004D63B0"/>
    <w:rsid w:val="004E025C"/>
    <w:rsid w:val="004E24E9"/>
    <w:rsid w:val="004E794B"/>
    <w:rsid w:val="004F01AA"/>
    <w:rsid w:val="004F1912"/>
    <w:rsid w:val="004F1C57"/>
    <w:rsid w:val="004F61A2"/>
    <w:rsid w:val="00501632"/>
    <w:rsid w:val="00503934"/>
    <w:rsid w:val="005077F6"/>
    <w:rsid w:val="00511B78"/>
    <w:rsid w:val="00513BC7"/>
    <w:rsid w:val="0051580D"/>
    <w:rsid w:val="005158F5"/>
    <w:rsid w:val="00515C40"/>
    <w:rsid w:val="00517551"/>
    <w:rsid w:val="00521D5D"/>
    <w:rsid w:val="00526D06"/>
    <w:rsid w:val="00530742"/>
    <w:rsid w:val="005309C9"/>
    <w:rsid w:val="0053195A"/>
    <w:rsid w:val="0054133B"/>
    <w:rsid w:val="00543D63"/>
    <w:rsid w:val="00545CF4"/>
    <w:rsid w:val="00547111"/>
    <w:rsid w:val="005477D9"/>
    <w:rsid w:val="00550303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77766"/>
    <w:rsid w:val="0058258B"/>
    <w:rsid w:val="00584D1B"/>
    <w:rsid w:val="00592D74"/>
    <w:rsid w:val="00593907"/>
    <w:rsid w:val="005B3471"/>
    <w:rsid w:val="005B4BB8"/>
    <w:rsid w:val="005B508F"/>
    <w:rsid w:val="005B67FE"/>
    <w:rsid w:val="005C5560"/>
    <w:rsid w:val="005C6631"/>
    <w:rsid w:val="005C754F"/>
    <w:rsid w:val="005D0375"/>
    <w:rsid w:val="005D463C"/>
    <w:rsid w:val="005E062F"/>
    <w:rsid w:val="005E1341"/>
    <w:rsid w:val="005E2C44"/>
    <w:rsid w:val="005E5EAB"/>
    <w:rsid w:val="005F54B1"/>
    <w:rsid w:val="005F73ED"/>
    <w:rsid w:val="00601789"/>
    <w:rsid w:val="006061EC"/>
    <w:rsid w:val="006068D1"/>
    <w:rsid w:val="00614EAB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4320"/>
    <w:rsid w:val="00635837"/>
    <w:rsid w:val="00635B07"/>
    <w:rsid w:val="00641C2B"/>
    <w:rsid w:val="00651512"/>
    <w:rsid w:val="0065710D"/>
    <w:rsid w:val="00661E24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48C"/>
    <w:rsid w:val="006D296A"/>
    <w:rsid w:val="006D3FAD"/>
    <w:rsid w:val="006E21FB"/>
    <w:rsid w:val="006F17D0"/>
    <w:rsid w:val="006F2EDB"/>
    <w:rsid w:val="006F4DDF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18F7"/>
    <w:rsid w:val="00722C12"/>
    <w:rsid w:val="007319DD"/>
    <w:rsid w:val="00733E7D"/>
    <w:rsid w:val="007345A8"/>
    <w:rsid w:val="0074589B"/>
    <w:rsid w:val="007479A0"/>
    <w:rsid w:val="007502A9"/>
    <w:rsid w:val="0075215F"/>
    <w:rsid w:val="007546A1"/>
    <w:rsid w:val="00755249"/>
    <w:rsid w:val="007558B8"/>
    <w:rsid w:val="00757D45"/>
    <w:rsid w:val="007606E4"/>
    <w:rsid w:val="007625F8"/>
    <w:rsid w:val="00764385"/>
    <w:rsid w:val="00764578"/>
    <w:rsid w:val="00766981"/>
    <w:rsid w:val="007714E9"/>
    <w:rsid w:val="0077317C"/>
    <w:rsid w:val="00780D6A"/>
    <w:rsid w:val="00784864"/>
    <w:rsid w:val="007853F6"/>
    <w:rsid w:val="00787E27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5E81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2D42"/>
    <w:rsid w:val="007F58E4"/>
    <w:rsid w:val="007F638B"/>
    <w:rsid w:val="007F7259"/>
    <w:rsid w:val="00800E13"/>
    <w:rsid w:val="00802D70"/>
    <w:rsid w:val="00802F8D"/>
    <w:rsid w:val="008040A8"/>
    <w:rsid w:val="00804E39"/>
    <w:rsid w:val="008104FF"/>
    <w:rsid w:val="00810559"/>
    <w:rsid w:val="00812266"/>
    <w:rsid w:val="00812B14"/>
    <w:rsid w:val="00815431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391"/>
    <w:rsid w:val="008626E7"/>
    <w:rsid w:val="00865006"/>
    <w:rsid w:val="00870EE7"/>
    <w:rsid w:val="00875FAD"/>
    <w:rsid w:val="00882685"/>
    <w:rsid w:val="00884435"/>
    <w:rsid w:val="008846A1"/>
    <w:rsid w:val="00884A86"/>
    <w:rsid w:val="00885F55"/>
    <w:rsid w:val="0088636A"/>
    <w:rsid w:val="008863B9"/>
    <w:rsid w:val="00892344"/>
    <w:rsid w:val="00892F8D"/>
    <w:rsid w:val="00894258"/>
    <w:rsid w:val="0089708C"/>
    <w:rsid w:val="008A0592"/>
    <w:rsid w:val="008A3020"/>
    <w:rsid w:val="008A398F"/>
    <w:rsid w:val="008A45A6"/>
    <w:rsid w:val="008B0D5C"/>
    <w:rsid w:val="008B2AC1"/>
    <w:rsid w:val="008B4FF6"/>
    <w:rsid w:val="008D0910"/>
    <w:rsid w:val="008D1A3D"/>
    <w:rsid w:val="008D4073"/>
    <w:rsid w:val="008D72B5"/>
    <w:rsid w:val="008D7B6B"/>
    <w:rsid w:val="008E45C8"/>
    <w:rsid w:val="008E5B69"/>
    <w:rsid w:val="008F1FCD"/>
    <w:rsid w:val="008F3789"/>
    <w:rsid w:val="008F686C"/>
    <w:rsid w:val="00900300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73A"/>
    <w:rsid w:val="00946A31"/>
    <w:rsid w:val="00947559"/>
    <w:rsid w:val="00950076"/>
    <w:rsid w:val="009505BF"/>
    <w:rsid w:val="00957A4D"/>
    <w:rsid w:val="00962754"/>
    <w:rsid w:val="009653E7"/>
    <w:rsid w:val="0097192F"/>
    <w:rsid w:val="00974896"/>
    <w:rsid w:val="00975E55"/>
    <w:rsid w:val="00977593"/>
    <w:rsid w:val="009777D9"/>
    <w:rsid w:val="00977FA5"/>
    <w:rsid w:val="00980256"/>
    <w:rsid w:val="00980BBA"/>
    <w:rsid w:val="0098389B"/>
    <w:rsid w:val="0098505F"/>
    <w:rsid w:val="00986075"/>
    <w:rsid w:val="00991B88"/>
    <w:rsid w:val="00996F38"/>
    <w:rsid w:val="0099710E"/>
    <w:rsid w:val="009A52CA"/>
    <w:rsid w:val="009A5753"/>
    <w:rsid w:val="009A579D"/>
    <w:rsid w:val="009A74F3"/>
    <w:rsid w:val="009B005F"/>
    <w:rsid w:val="009B32AA"/>
    <w:rsid w:val="009B3F88"/>
    <w:rsid w:val="009B615B"/>
    <w:rsid w:val="009C3395"/>
    <w:rsid w:val="009C3CD7"/>
    <w:rsid w:val="009C471F"/>
    <w:rsid w:val="009D04E2"/>
    <w:rsid w:val="009D655B"/>
    <w:rsid w:val="009D78F7"/>
    <w:rsid w:val="009E1EA8"/>
    <w:rsid w:val="009E238E"/>
    <w:rsid w:val="009E3297"/>
    <w:rsid w:val="009E614B"/>
    <w:rsid w:val="009F1A98"/>
    <w:rsid w:val="009F2530"/>
    <w:rsid w:val="009F3BB8"/>
    <w:rsid w:val="009F483F"/>
    <w:rsid w:val="009F551C"/>
    <w:rsid w:val="009F675C"/>
    <w:rsid w:val="009F734F"/>
    <w:rsid w:val="00A0125F"/>
    <w:rsid w:val="00A246B6"/>
    <w:rsid w:val="00A27675"/>
    <w:rsid w:val="00A27B9E"/>
    <w:rsid w:val="00A30CBB"/>
    <w:rsid w:val="00A31501"/>
    <w:rsid w:val="00A32F17"/>
    <w:rsid w:val="00A40DB6"/>
    <w:rsid w:val="00A443A8"/>
    <w:rsid w:val="00A44A67"/>
    <w:rsid w:val="00A46CB2"/>
    <w:rsid w:val="00A47E70"/>
    <w:rsid w:val="00A50CF0"/>
    <w:rsid w:val="00A55133"/>
    <w:rsid w:val="00A56D2C"/>
    <w:rsid w:val="00A5729D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0938"/>
    <w:rsid w:val="00AB2828"/>
    <w:rsid w:val="00AB51AF"/>
    <w:rsid w:val="00AB51F1"/>
    <w:rsid w:val="00AC0946"/>
    <w:rsid w:val="00AC4076"/>
    <w:rsid w:val="00AC5820"/>
    <w:rsid w:val="00AC5EDE"/>
    <w:rsid w:val="00AC7412"/>
    <w:rsid w:val="00AD035A"/>
    <w:rsid w:val="00AD0BEB"/>
    <w:rsid w:val="00AD1CD8"/>
    <w:rsid w:val="00AD5F29"/>
    <w:rsid w:val="00AD664F"/>
    <w:rsid w:val="00AE042D"/>
    <w:rsid w:val="00AE32F4"/>
    <w:rsid w:val="00AE44F5"/>
    <w:rsid w:val="00AE5718"/>
    <w:rsid w:val="00AE61E1"/>
    <w:rsid w:val="00AE6791"/>
    <w:rsid w:val="00AF125B"/>
    <w:rsid w:val="00AF28C7"/>
    <w:rsid w:val="00AF3E8D"/>
    <w:rsid w:val="00AF5850"/>
    <w:rsid w:val="00AF6E96"/>
    <w:rsid w:val="00AF7574"/>
    <w:rsid w:val="00B01E9B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379FE"/>
    <w:rsid w:val="00B4122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6AA8"/>
    <w:rsid w:val="00B67B97"/>
    <w:rsid w:val="00B71594"/>
    <w:rsid w:val="00B73775"/>
    <w:rsid w:val="00B7473E"/>
    <w:rsid w:val="00B74FDB"/>
    <w:rsid w:val="00B758D4"/>
    <w:rsid w:val="00B8219B"/>
    <w:rsid w:val="00B91ADD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16BE"/>
    <w:rsid w:val="00BC79EE"/>
    <w:rsid w:val="00BD279D"/>
    <w:rsid w:val="00BD6BB8"/>
    <w:rsid w:val="00BE2E19"/>
    <w:rsid w:val="00BE3054"/>
    <w:rsid w:val="00BE3729"/>
    <w:rsid w:val="00BE6C63"/>
    <w:rsid w:val="00BF2FA8"/>
    <w:rsid w:val="00BF5C39"/>
    <w:rsid w:val="00C138F2"/>
    <w:rsid w:val="00C20A0D"/>
    <w:rsid w:val="00C26FE4"/>
    <w:rsid w:val="00C27057"/>
    <w:rsid w:val="00C320CA"/>
    <w:rsid w:val="00C335B2"/>
    <w:rsid w:val="00C34F87"/>
    <w:rsid w:val="00C42FA3"/>
    <w:rsid w:val="00C52CC7"/>
    <w:rsid w:val="00C60B38"/>
    <w:rsid w:val="00C6316D"/>
    <w:rsid w:val="00C64748"/>
    <w:rsid w:val="00C66BA2"/>
    <w:rsid w:val="00C66BF7"/>
    <w:rsid w:val="00C66C7D"/>
    <w:rsid w:val="00C70377"/>
    <w:rsid w:val="00C728A6"/>
    <w:rsid w:val="00C745ED"/>
    <w:rsid w:val="00C76E54"/>
    <w:rsid w:val="00C85DB9"/>
    <w:rsid w:val="00C91D4D"/>
    <w:rsid w:val="00C955C3"/>
    <w:rsid w:val="00C95985"/>
    <w:rsid w:val="00CA0180"/>
    <w:rsid w:val="00CA2B10"/>
    <w:rsid w:val="00CB07E4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0B1A"/>
    <w:rsid w:val="00CF13E0"/>
    <w:rsid w:val="00CF4216"/>
    <w:rsid w:val="00CF5B42"/>
    <w:rsid w:val="00CF6D70"/>
    <w:rsid w:val="00D02AC1"/>
    <w:rsid w:val="00D03F9A"/>
    <w:rsid w:val="00D062B1"/>
    <w:rsid w:val="00D06D51"/>
    <w:rsid w:val="00D06EDA"/>
    <w:rsid w:val="00D11972"/>
    <w:rsid w:val="00D15B20"/>
    <w:rsid w:val="00D21390"/>
    <w:rsid w:val="00D214FB"/>
    <w:rsid w:val="00D24458"/>
    <w:rsid w:val="00D24991"/>
    <w:rsid w:val="00D3348E"/>
    <w:rsid w:val="00D34345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2DD4"/>
    <w:rsid w:val="00D76FB4"/>
    <w:rsid w:val="00D77877"/>
    <w:rsid w:val="00D80E9A"/>
    <w:rsid w:val="00D81319"/>
    <w:rsid w:val="00D82325"/>
    <w:rsid w:val="00D915AB"/>
    <w:rsid w:val="00D9543D"/>
    <w:rsid w:val="00D962E1"/>
    <w:rsid w:val="00DA023F"/>
    <w:rsid w:val="00DA7460"/>
    <w:rsid w:val="00DA746E"/>
    <w:rsid w:val="00DA7C88"/>
    <w:rsid w:val="00DB2539"/>
    <w:rsid w:val="00DB4305"/>
    <w:rsid w:val="00DB5C1E"/>
    <w:rsid w:val="00DB7F59"/>
    <w:rsid w:val="00DC1D56"/>
    <w:rsid w:val="00DD2254"/>
    <w:rsid w:val="00DD46F4"/>
    <w:rsid w:val="00DD4B07"/>
    <w:rsid w:val="00DE22C5"/>
    <w:rsid w:val="00DE34CF"/>
    <w:rsid w:val="00DE678C"/>
    <w:rsid w:val="00DF3F19"/>
    <w:rsid w:val="00E00870"/>
    <w:rsid w:val="00E01C56"/>
    <w:rsid w:val="00E0244C"/>
    <w:rsid w:val="00E02FE0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6DB9"/>
    <w:rsid w:val="00E272C4"/>
    <w:rsid w:val="00E34898"/>
    <w:rsid w:val="00E42B16"/>
    <w:rsid w:val="00E44786"/>
    <w:rsid w:val="00E474B4"/>
    <w:rsid w:val="00E534FF"/>
    <w:rsid w:val="00E62EA2"/>
    <w:rsid w:val="00E6392C"/>
    <w:rsid w:val="00E63C57"/>
    <w:rsid w:val="00E665E6"/>
    <w:rsid w:val="00E666AB"/>
    <w:rsid w:val="00E66B46"/>
    <w:rsid w:val="00E67D58"/>
    <w:rsid w:val="00E72462"/>
    <w:rsid w:val="00E72E76"/>
    <w:rsid w:val="00E814C0"/>
    <w:rsid w:val="00E819E9"/>
    <w:rsid w:val="00E912C3"/>
    <w:rsid w:val="00E9217D"/>
    <w:rsid w:val="00E93D1A"/>
    <w:rsid w:val="00EA0541"/>
    <w:rsid w:val="00EA4F4B"/>
    <w:rsid w:val="00EB09B7"/>
    <w:rsid w:val="00EB7BC2"/>
    <w:rsid w:val="00EB7DEE"/>
    <w:rsid w:val="00EC1974"/>
    <w:rsid w:val="00EC3EA5"/>
    <w:rsid w:val="00ED50FD"/>
    <w:rsid w:val="00ED56FA"/>
    <w:rsid w:val="00ED597E"/>
    <w:rsid w:val="00ED6EBF"/>
    <w:rsid w:val="00ED7898"/>
    <w:rsid w:val="00EE0A97"/>
    <w:rsid w:val="00EE46CF"/>
    <w:rsid w:val="00EE5D0A"/>
    <w:rsid w:val="00EE692B"/>
    <w:rsid w:val="00EE7D7C"/>
    <w:rsid w:val="00EF1ACF"/>
    <w:rsid w:val="00EF1C09"/>
    <w:rsid w:val="00EF3C57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3638E"/>
    <w:rsid w:val="00F4014D"/>
    <w:rsid w:val="00F41226"/>
    <w:rsid w:val="00F44CAF"/>
    <w:rsid w:val="00F500F3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30E1"/>
    <w:rsid w:val="00F94C23"/>
    <w:rsid w:val="00F94CBD"/>
    <w:rsid w:val="00FA11EF"/>
    <w:rsid w:val="00FA175B"/>
    <w:rsid w:val="00FA2361"/>
    <w:rsid w:val="00FB13DF"/>
    <w:rsid w:val="00FB4FB0"/>
    <w:rsid w:val="00FB6386"/>
    <w:rsid w:val="00FB6443"/>
    <w:rsid w:val="00FB7EF0"/>
    <w:rsid w:val="00FC6C0F"/>
    <w:rsid w:val="00FE096C"/>
    <w:rsid w:val="00FE5919"/>
    <w:rsid w:val="00FF0119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327AB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F2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5AIRPNAIUNRU-2028481721-9613</_dlc_DocId>
    <_dlc_DocIdUrl xmlns="71c5aaf6-e6ce-465b-b873-5148d2a4c105">
      <Url>https://nokia.sharepoint.com/sites/c5g/e2earch/_layouts/15/DocIdRedir.aspx?ID=5AIRPNAIUNRU-2028481721-9613</Url>
      <Description>5AIRPNAIUNRU-2028481721-9613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D25D17E1-6798-4890-8B33-35BD36A67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9B024A-5B24-484D-92A1-7BC37B1DEB4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77DC63-F2E9-4370-B6E1-0B51679F8B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9DFA9E-BB41-434F-B6E2-52B23576A46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B531842-17FA-4256-A67A-A3039A5F5B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51ECB65-ACB7-4A13-8F47-75F6758489DC}">
  <ds:schemaRefs>
    <ds:schemaRef ds:uri="71c5aaf6-e6ce-465b-b873-5148d2a4c105"/>
    <ds:schemaRef ds:uri="http://purl.org/dc/elements/1.1/"/>
    <ds:schemaRef ds:uri="a3840f4f-04be-43d1-b2ef-6ff1382503c7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3b34c8f0-1ef5-4d1e-bb66-517ce7fe7356"/>
    <ds:schemaRef ds:uri="http://schemas.openxmlformats.org/package/2006/metadata/core-properties"/>
    <ds:schemaRef ds:uri="f659f8e2-1f61-4f73-8f5e-1b768c00d15a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738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</cp:lastModifiedBy>
  <cp:revision>28</cp:revision>
  <cp:lastPrinted>1900-01-01T06:00:00Z</cp:lastPrinted>
  <dcterms:created xsi:type="dcterms:W3CDTF">2023-11-02T02:57:00Z</dcterms:created>
  <dcterms:modified xsi:type="dcterms:W3CDTF">2023-11-16T16:50:00Z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6a2d2c62-60d4-443e-87f1-8e4635f85b46</vt:lpwstr>
  </property>
  <property fmtid="{D5CDD505-2E9C-101B-9397-08002B2CF9AE}" pid="23" name="MediaServiceImageTags">
    <vt:lpwstr/>
  </property>
</Properties>
</file>